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3BBA" w:rsidRDefault="00AA3BBA" w:rsidP="00E063FA">
      <w:pPr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“</w:t>
      </w:r>
      <w:r w:rsidRPr="00020F1F">
        <w:rPr>
          <w:rFonts w:ascii="Times New Roman" w:hAnsi="Times New Roman"/>
          <w:b/>
          <w:sz w:val="32"/>
          <w:szCs w:val="32"/>
        </w:rPr>
        <w:t>La Violenza del Silenzio, l’Empatia dell’Ascolto</w:t>
      </w:r>
      <w:r>
        <w:rPr>
          <w:rFonts w:ascii="Times New Roman" w:hAnsi="Times New Roman"/>
          <w:sz w:val="32"/>
          <w:szCs w:val="32"/>
        </w:rPr>
        <w:t>”</w:t>
      </w:r>
    </w:p>
    <w:p w:rsidR="00AA3BBA" w:rsidRPr="00AA3BBA" w:rsidRDefault="00AA3BBA" w:rsidP="00AA3BBA">
      <w:pPr>
        <w:jc w:val="center"/>
        <w:rPr>
          <w:rFonts w:ascii="Times New Roman" w:hAnsi="Times New Roman"/>
          <w:sz w:val="28"/>
          <w:szCs w:val="28"/>
        </w:rPr>
      </w:pPr>
      <w:r w:rsidRPr="00AA3BBA">
        <w:rPr>
          <w:rFonts w:ascii="Times New Roman" w:hAnsi="Times New Roman"/>
          <w:sz w:val="28"/>
          <w:szCs w:val="28"/>
        </w:rPr>
        <w:t>Cinema L’Aquila (</w:t>
      </w:r>
      <w:r w:rsidRPr="00AA3BBA">
        <w:rPr>
          <w:sz w:val="28"/>
          <w:szCs w:val="28"/>
        </w:rPr>
        <w:t>bene confiscato alla criminalità organizzata)</w:t>
      </w:r>
    </w:p>
    <w:p w:rsidR="00AA3BBA" w:rsidRPr="00AA3BBA" w:rsidRDefault="00AA3BBA" w:rsidP="00AA3BBA">
      <w:pPr>
        <w:jc w:val="center"/>
        <w:rPr>
          <w:rFonts w:ascii="Times New Roman" w:hAnsi="Times New Roman"/>
          <w:sz w:val="28"/>
          <w:szCs w:val="28"/>
        </w:rPr>
      </w:pPr>
      <w:r w:rsidRPr="00AA3BBA">
        <w:rPr>
          <w:rFonts w:ascii="Times New Roman" w:hAnsi="Times New Roman"/>
          <w:sz w:val="28"/>
          <w:szCs w:val="28"/>
        </w:rPr>
        <w:t>31 marzo- 1 aprile 2014, ore 09:00-13:00</w:t>
      </w:r>
    </w:p>
    <w:p w:rsidR="00AA3BBA" w:rsidRPr="00AA3BBA" w:rsidRDefault="00AA3BBA" w:rsidP="00AA3BBA">
      <w:pPr>
        <w:jc w:val="center"/>
        <w:rPr>
          <w:sz w:val="28"/>
          <w:szCs w:val="28"/>
        </w:rPr>
      </w:pPr>
      <w:r w:rsidRPr="00AA3BBA">
        <w:rPr>
          <w:rFonts w:ascii="Times New Roman" w:hAnsi="Times New Roman"/>
          <w:sz w:val="28"/>
          <w:szCs w:val="28"/>
          <w:shd w:val="clear" w:color="auto" w:fill="FFFFFF"/>
        </w:rPr>
        <w:t>Via l'Aquila, 68 - Pigneto - Roma</w:t>
      </w:r>
    </w:p>
    <w:p w:rsidR="006B78BF" w:rsidRDefault="00C51C87" w:rsidP="00AA3BBA">
      <w:pPr>
        <w:jc w:val="both"/>
      </w:pPr>
      <w:r>
        <w:rPr>
          <w:rFonts w:ascii="Times New Roman" w:hAnsi="Times New Roman"/>
          <w:sz w:val="28"/>
          <w:szCs w:val="28"/>
        </w:rPr>
        <w:t>L</w:t>
      </w:r>
      <w:r w:rsidR="00AA3BBA" w:rsidRPr="00AA3BBA">
        <w:rPr>
          <w:rFonts w:ascii="Times New Roman" w:hAnsi="Times New Roman"/>
          <w:sz w:val="28"/>
          <w:szCs w:val="28"/>
        </w:rPr>
        <w:t>unedì 31 marzo</w:t>
      </w:r>
      <w:r w:rsidR="00BC325A" w:rsidRPr="00BC325A">
        <w:rPr>
          <w:rFonts w:ascii="Times New Roman" w:hAnsi="Times New Roman"/>
          <w:sz w:val="28"/>
          <w:szCs w:val="28"/>
        </w:rPr>
        <w:t xml:space="preserve"> </w:t>
      </w:r>
      <w:r w:rsidR="00BC325A">
        <w:rPr>
          <w:rFonts w:ascii="Times New Roman" w:hAnsi="Times New Roman"/>
          <w:sz w:val="28"/>
          <w:szCs w:val="28"/>
        </w:rPr>
        <w:t>e martedì 1 aprile</w:t>
      </w:r>
      <w:r w:rsidR="00AA3BBA" w:rsidRPr="00AA3BBA">
        <w:rPr>
          <w:rFonts w:ascii="Times New Roman" w:hAnsi="Times New Roman"/>
          <w:sz w:val="28"/>
          <w:szCs w:val="28"/>
        </w:rPr>
        <w:t xml:space="preserve"> presso il cinema L’Aquila si terrà l’evento “</w:t>
      </w:r>
      <w:r w:rsidR="00AA3BBA" w:rsidRPr="00AA3BBA">
        <w:rPr>
          <w:rFonts w:ascii="Times New Roman" w:hAnsi="Times New Roman"/>
          <w:b/>
          <w:sz w:val="28"/>
          <w:szCs w:val="28"/>
        </w:rPr>
        <w:t>La Violenza del Silenzio, l’Empatia dell’Ascolto</w:t>
      </w:r>
      <w:r w:rsidR="00AA3BBA" w:rsidRPr="00AA3BBA">
        <w:rPr>
          <w:rFonts w:ascii="Times New Roman" w:hAnsi="Times New Roman"/>
          <w:sz w:val="28"/>
          <w:szCs w:val="28"/>
        </w:rPr>
        <w:t>”</w:t>
      </w:r>
      <w:r w:rsidR="004A4909">
        <w:rPr>
          <w:rFonts w:ascii="Times New Roman" w:hAnsi="Times New Roman"/>
          <w:sz w:val="28"/>
          <w:szCs w:val="28"/>
        </w:rPr>
        <w:t xml:space="preserve">, dedicato al tema della violenza </w:t>
      </w:r>
      <w:r w:rsidR="00F314FC">
        <w:rPr>
          <w:rFonts w:ascii="Times New Roman" w:hAnsi="Times New Roman"/>
          <w:sz w:val="28"/>
          <w:szCs w:val="28"/>
        </w:rPr>
        <w:t>di genere</w:t>
      </w:r>
      <w:r w:rsidR="004A4909">
        <w:rPr>
          <w:rFonts w:ascii="Times New Roman" w:hAnsi="Times New Roman"/>
          <w:sz w:val="28"/>
          <w:szCs w:val="28"/>
        </w:rPr>
        <w:t xml:space="preserve">. </w:t>
      </w:r>
    </w:p>
    <w:p w:rsidR="00AA3BBA" w:rsidRPr="00AA3BBA" w:rsidRDefault="003E1FB7" w:rsidP="00AA3BB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</w:t>
      </w:r>
      <w:r w:rsidR="00AA3BBA" w:rsidRPr="00AA3BBA">
        <w:rPr>
          <w:rFonts w:ascii="Times New Roman" w:hAnsi="Times New Roman"/>
          <w:sz w:val="28"/>
          <w:szCs w:val="28"/>
        </w:rPr>
        <w:t>ulla scia dell’omonimo progetto pilota lanciato da Nunzia Castello, Assessore alle Politiche Educative e Culturali ed Intergenerazionali del Municipio</w:t>
      </w:r>
      <w:r w:rsidR="00AA3BBA">
        <w:rPr>
          <w:rFonts w:ascii="Times New Roman" w:hAnsi="Times New Roman"/>
          <w:sz w:val="28"/>
          <w:szCs w:val="28"/>
        </w:rPr>
        <w:t xml:space="preserve"> Roma V, </w:t>
      </w:r>
      <w:r>
        <w:rPr>
          <w:rFonts w:ascii="Times New Roman" w:hAnsi="Times New Roman"/>
          <w:sz w:val="28"/>
          <w:szCs w:val="28"/>
        </w:rPr>
        <w:t>queste due giornate di incontri e dibattito si pongono come obiettivo</w:t>
      </w:r>
      <w:r w:rsidR="00AA3BBA" w:rsidRPr="00AA3BBA">
        <w:rPr>
          <w:rFonts w:ascii="Times New Roman" w:hAnsi="Times New Roman"/>
          <w:sz w:val="28"/>
          <w:szCs w:val="28"/>
        </w:rPr>
        <w:t xml:space="preserve"> di offrire ai giovani una occasione di riflessione e di approfondimento sul delicato tema della </w:t>
      </w:r>
      <w:r w:rsidR="00AA3BBA" w:rsidRPr="00F314FC">
        <w:rPr>
          <w:rFonts w:ascii="Times New Roman" w:hAnsi="Times New Roman"/>
          <w:sz w:val="28"/>
          <w:szCs w:val="28"/>
        </w:rPr>
        <w:t>violenza</w:t>
      </w:r>
      <w:r w:rsidR="00F314FC" w:rsidRPr="00F314FC">
        <w:rPr>
          <w:rFonts w:ascii="Times New Roman" w:hAnsi="Times New Roman"/>
          <w:sz w:val="28"/>
          <w:szCs w:val="28"/>
        </w:rPr>
        <w:t xml:space="preserve"> in generale e più nello specifico quella di</w:t>
      </w:r>
      <w:r w:rsidR="00F314FC">
        <w:rPr>
          <w:rFonts w:ascii="Times New Roman" w:hAnsi="Times New Roman"/>
          <w:b/>
          <w:sz w:val="28"/>
          <w:szCs w:val="28"/>
        </w:rPr>
        <w:t xml:space="preserve"> </w:t>
      </w:r>
      <w:r w:rsidR="00F314FC" w:rsidRPr="00F314FC">
        <w:rPr>
          <w:rFonts w:ascii="Times New Roman" w:hAnsi="Times New Roman"/>
          <w:sz w:val="28"/>
          <w:szCs w:val="28"/>
        </w:rPr>
        <w:t>genere</w:t>
      </w:r>
      <w:r w:rsidR="00F314FC">
        <w:rPr>
          <w:rFonts w:ascii="Times New Roman" w:hAnsi="Times New Roman"/>
          <w:sz w:val="28"/>
          <w:szCs w:val="28"/>
        </w:rPr>
        <w:t>.</w:t>
      </w:r>
    </w:p>
    <w:p w:rsidR="00AA3BBA" w:rsidRPr="00AA3BBA" w:rsidRDefault="00C51C87" w:rsidP="00AA3BB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In </w:t>
      </w:r>
      <w:r w:rsidR="003E1FB7">
        <w:rPr>
          <w:rFonts w:ascii="Times New Roman" w:hAnsi="Times New Roman"/>
          <w:sz w:val="28"/>
          <w:szCs w:val="28"/>
        </w:rPr>
        <w:t>apertura del</w:t>
      </w:r>
      <w:r w:rsidR="004A4909">
        <w:rPr>
          <w:rFonts w:ascii="Times New Roman" w:hAnsi="Times New Roman"/>
          <w:sz w:val="28"/>
          <w:szCs w:val="28"/>
        </w:rPr>
        <w:t xml:space="preserve">l’evento </w:t>
      </w:r>
      <w:r w:rsidR="00AA3BBA" w:rsidRPr="00AA3BBA">
        <w:rPr>
          <w:rFonts w:ascii="Times New Roman" w:hAnsi="Times New Roman"/>
          <w:sz w:val="28"/>
          <w:szCs w:val="28"/>
        </w:rPr>
        <w:t xml:space="preserve">verrà proiettato un video della campagna </w:t>
      </w:r>
      <w:r w:rsidR="00AA3BBA" w:rsidRPr="00AA3BBA">
        <w:rPr>
          <w:rFonts w:ascii="Times New Roman" w:hAnsi="Times New Roman"/>
          <w:i/>
          <w:iCs/>
          <w:sz w:val="28"/>
          <w:szCs w:val="28"/>
        </w:rPr>
        <w:t xml:space="preserve">Girl </w:t>
      </w:r>
      <w:proofErr w:type="spellStart"/>
      <w:r w:rsidR="00AA3BBA" w:rsidRPr="00AA3BBA">
        <w:rPr>
          <w:rFonts w:ascii="Times New Roman" w:hAnsi="Times New Roman"/>
          <w:i/>
          <w:iCs/>
          <w:sz w:val="28"/>
          <w:szCs w:val="28"/>
        </w:rPr>
        <w:t>Rising</w:t>
      </w:r>
      <w:proofErr w:type="spellEnd"/>
      <w:r w:rsidR="004A4909">
        <w:rPr>
          <w:rFonts w:ascii="Times New Roman" w:hAnsi="Times New Roman"/>
          <w:sz w:val="28"/>
          <w:szCs w:val="28"/>
        </w:rPr>
        <w:t xml:space="preserve"> </w:t>
      </w:r>
      <w:r w:rsidR="0090240A">
        <w:rPr>
          <w:rFonts w:ascii="Times New Roman" w:hAnsi="Times New Roman"/>
          <w:sz w:val="28"/>
          <w:szCs w:val="28"/>
        </w:rPr>
        <w:t>proiezione</w:t>
      </w:r>
      <w:r>
        <w:rPr>
          <w:rFonts w:ascii="Times New Roman" w:hAnsi="Times New Roman"/>
          <w:sz w:val="28"/>
          <w:szCs w:val="28"/>
        </w:rPr>
        <w:t xml:space="preserve"> </w:t>
      </w:r>
      <w:r w:rsidR="0090240A">
        <w:rPr>
          <w:rFonts w:ascii="Times New Roman" w:hAnsi="Times New Roman"/>
          <w:sz w:val="28"/>
          <w:szCs w:val="28"/>
        </w:rPr>
        <w:t>sponsorizzata</w:t>
      </w:r>
      <w:r w:rsidR="004A4909">
        <w:rPr>
          <w:rFonts w:ascii="Times New Roman" w:hAnsi="Times New Roman"/>
          <w:sz w:val="28"/>
          <w:szCs w:val="28"/>
        </w:rPr>
        <w:t xml:space="preserve"> nell’ambito della </w:t>
      </w:r>
      <w:r w:rsidR="00AA3BBA" w:rsidRPr="00AA3BBA">
        <w:rPr>
          <w:rFonts w:ascii="Times New Roman" w:hAnsi="Times New Roman"/>
          <w:sz w:val="28"/>
          <w:szCs w:val="28"/>
        </w:rPr>
        <w:t>campagna congiunta dell’ONU, della sua Agenzia Donne e del Patto Globale delle Nazioni Unite</w:t>
      </w:r>
      <w:r w:rsidR="004A4909">
        <w:rPr>
          <w:rFonts w:ascii="Times New Roman" w:hAnsi="Times New Roman"/>
          <w:sz w:val="28"/>
          <w:szCs w:val="28"/>
        </w:rPr>
        <w:t>,</w:t>
      </w:r>
      <w:r w:rsidR="0090240A">
        <w:rPr>
          <w:rFonts w:ascii="Times New Roman" w:hAnsi="Times New Roman"/>
          <w:sz w:val="28"/>
          <w:szCs w:val="28"/>
        </w:rPr>
        <w:t xml:space="preserve"> è promossa nel nostro paese</w:t>
      </w:r>
      <w:r w:rsidR="00AA3BBA" w:rsidRPr="00AA3BBA">
        <w:rPr>
          <w:rFonts w:ascii="Times New Roman" w:hAnsi="Times New Roman"/>
          <w:sz w:val="28"/>
          <w:szCs w:val="28"/>
        </w:rPr>
        <w:t xml:space="preserve"> dallo studio dell’Avvocato Michela Cocchi.</w:t>
      </w:r>
    </w:p>
    <w:p w:rsidR="00AA3BBA" w:rsidRPr="00AA3BBA" w:rsidRDefault="00AA3BBA" w:rsidP="00AA3BBA">
      <w:pPr>
        <w:jc w:val="both"/>
        <w:rPr>
          <w:rFonts w:ascii="Times New Roman" w:hAnsi="Times New Roman"/>
          <w:sz w:val="28"/>
          <w:szCs w:val="28"/>
        </w:rPr>
      </w:pPr>
      <w:r w:rsidRPr="00AA3BBA">
        <w:rPr>
          <w:rFonts w:ascii="Times New Roman" w:hAnsi="Times New Roman"/>
          <w:sz w:val="28"/>
          <w:szCs w:val="28"/>
        </w:rPr>
        <w:t xml:space="preserve">A seguito della proiezione </w:t>
      </w:r>
      <w:r w:rsidR="00C51C87">
        <w:rPr>
          <w:rFonts w:ascii="Times New Roman" w:hAnsi="Times New Roman"/>
          <w:sz w:val="28"/>
          <w:szCs w:val="28"/>
        </w:rPr>
        <w:t xml:space="preserve">verrà illustrata </w:t>
      </w:r>
      <w:r w:rsidRPr="00AA3BBA">
        <w:rPr>
          <w:rFonts w:ascii="Times New Roman" w:hAnsi="Times New Roman"/>
          <w:sz w:val="28"/>
          <w:szCs w:val="28"/>
        </w:rPr>
        <w:t>la normativa nazionale e la più recente legge regionale sul tema del “</w:t>
      </w:r>
      <w:proofErr w:type="spellStart"/>
      <w:r w:rsidRPr="00AA3BBA">
        <w:rPr>
          <w:rFonts w:ascii="Times New Roman" w:hAnsi="Times New Roman"/>
          <w:sz w:val="28"/>
          <w:szCs w:val="28"/>
        </w:rPr>
        <w:t>Femminicidio</w:t>
      </w:r>
      <w:proofErr w:type="spellEnd"/>
      <w:r w:rsidRPr="00AA3BBA">
        <w:rPr>
          <w:rFonts w:ascii="Times New Roman" w:hAnsi="Times New Roman"/>
          <w:sz w:val="28"/>
          <w:szCs w:val="28"/>
        </w:rPr>
        <w:t xml:space="preserve">” </w:t>
      </w:r>
      <w:r w:rsidR="00681E8F">
        <w:rPr>
          <w:rFonts w:ascii="Times New Roman" w:hAnsi="Times New Roman"/>
          <w:sz w:val="28"/>
          <w:szCs w:val="28"/>
        </w:rPr>
        <w:t xml:space="preserve">ne parleranno Eugenio </w:t>
      </w:r>
      <w:proofErr w:type="spellStart"/>
      <w:r w:rsidR="00681E8F">
        <w:rPr>
          <w:rFonts w:ascii="Times New Roman" w:hAnsi="Times New Roman"/>
          <w:sz w:val="28"/>
          <w:szCs w:val="28"/>
        </w:rPr>
        <w:t>Patanè</w:t>
      </w:r>
      <w:proofErr w:type="spellEnd"/>
      <w:r w:rsidR="00681E8F">
        <w:rPr>
          <w:rFonts w:ascii="Times New Roman" w:hAnsi="Times New Roman"/>
          <w:sz w:val="28"/>
          <w:szCs w:val="28"/>
        </w:rPr>
        <w:t xml:space="preserve">, Marta </w:t>
      </w:r>
      <w:proofErr w:type="spellStart"/>
      <w:r w:rsidR="00681E8F">
        <w:rPr>
          <w:rFonts w:ascii="Times New Roman" w:hAnsi="Times New Roman"/>
          <w:sz w:val="28"/>
          <w:szCs w:val="28"/>
        </w:rPr>
        <w:t>Bonafoni</w:t>
      </w:r>
      <w:proofErr w:type="spellEnd"/>
      <w:r w:rsidR="00681E8F">
        <w:rPr>
          <w:rFonts w:ascii="Times New Roman" w:hAnsi="Times New Roman"/>
          <w:sz w:val="28"/>
          <w:szCs w:val="28"/>
        </w:rPr>
        <w:t xml:space="preserve"> e Lorenza Bonaccorsi evidenziando</w:t>
      </w:r>
      <w:r w:rsidRPr="00AA3BBA">
        <w:rPr>
          <w:rFonts w:ascii="Times New Roman" w:hAnsi="Times New Roman"/>
          <w:sz w:val="28"/>
          <w:szCs w:val="28"/>
        </w:rPr>
        <w:t xml:space="preserve"> gli strumenti forniti dalle istituzioni per affrontare le spesso tragiche situazioni di violenza.</w:t>
      </w:r>
    </w:p>
    <w:p w:rsidR="00AA3BBA" w:rsidRPr="00AA3BBA" w:rsidRDefault="00020F1F" w:rsidP="00AA3BB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L’iniziativa</w:t>
      </w:r>
      <w:r w:rsidR="00AA3BBA" w:rsidRPr="00AA3BBA">
        <w:rPr>
          <w:rFonts w:ascii="Times New Roman" w:hAnsi="Times New Roman"/>
          <w:sz w:val="28"/>
          <w:szCs w:val="28"/>
        </w:rPr>
        <w:t xml:space="preserve"> rispond</w:t>
      </w:r>
      <w:r>
        <w:rPr>
          <w:rFonts w:ascii="Times New Roman" w:hAnsi="Times New Roman"/>
          <w:sz w:val="28"/>
          <w:szCs w:val="28"/>
        </w:rPr>
        <w:t>e</w:t>
      </w:r>
      <w:r w:rsidR="00AA3BBA" w:rsidRPr="00AA3BBA">
        <w:rPr>
          <w:rFonts w:ascii="Times New Roman" w:hAnsi="Times New Roman"/>
          <w:sz w:val="28"/>
          <w:szCs w:val="28"/>
        </w:rPr>
        <w:t xml:space="preserve"> alla comune esigenza di sensibilizzare i più giovani alle delicate ed indissolubili tematiche della violenza tra coetanei e della violenza di genere, attraverso un processo di formazione e informazione, per dar vita ad una coscienza sociale diffusa improntata ai valori del rispetto e della tolleranza, indiscutibilmente attuali nel contesto sociale che stiamo vivendo.</w:t>
      </w:r>
    </w:p>
    <w:p w:rsidR="00AA3BBA" w:rsidRDefault="00020F1F" w:rsidP="00AA3BB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Il dibattito aperto </w:t>
      </w:r>
      <w:r w:rsidR="00AA3BBA" w:rsidRPr="00AA3BBA">
        <w:rPr>
          <w:rFonts w:ascii="Times New Roman" w:hAnsi="Times New Roman"/>
          <w:sz w:val="28"/>
          <w:szCs w:val="28"/>
        </w:rPr>
        <w:t xml:space="preserve">vedrà </w:t>
      </w:r>
      <w:r w:rsidR="003E1FB7">
        <w:rPr>
          <w:rFonts w:ascii="Times New Roman" w:hAnsi="Times New Roman"/>
          <w:sz w:val="28"/>
          <w:szCs w:val="28"/>
        </w:rPr>
        <w:t>gli interventi</w:t>
      </w:r>
      <w:r w:rsidR="00AA3BBA" w:rsidRPr="00AA3BBA">
        <w:rPr>
          <w:rFonts w:ascii="Times New Roman" w:hAnsi="Times New Roman"/>
          <w:sz w:val="28"/>
          <w:szCs w:val="28"/>
        </w:rPr>
        <w:t xml:space="preserve"> di person</w:t>
      </w:r>
      <w:r w:rsidR="003E1FB7">
        <w:rPr>
          <w:rFonts w:ascii="Times New Roman" w:hAnsi="Times New Roman"/>
          <w:sz w:val="28"/>
          <w:szCs w:val="28"/>
        </w:rPr>
        <w:t>aggi del modo dello spettacolo,</w:t>
      </w:r>
      <w:r w:rsidR="00AA3BBA" w:rsidRPr="00AA3BBA">
        <w:rPr>
          <w:rFonts w:ascii="Times New Roman" w:hAnsi="Times New Roman"/>
          <w:sz w:val="28"/>
          <w:szCs w:val="28"/>
        </w:rPr>
        <w:t xml:space="preserve"> dello sport che da anni s’impegnano nella sensibilizzazione,</w:t>
      </w:r>
      <w:r w:rsidR="007354E9">
        <w:rPr>
          <w:rFonts w:ascii="Times New Roman" w:hAnsi="Times New Roman"/>
          <w:sz w:val="28"/>
          <w:szCs w:val="28"/>
        </w:rPr>
        <w:t xml:space="preserve"> e di esperti, quali Terry Bruno</w:t>
      </w:r>
      <w:r w:rsidR="00AA3BBA" w:rsidRPr="00AA3BBA">
        <w:rPr>
          <w:rFonts w:ascii="Times New Roman" w:hAnsi="Times New Roman"/>
          <w:sz w:val="28"/>
          <w:szCs w:val="28"/>
        </w:rPr>
        <w:t xml:space="preserve"> presidentessa di E</w:t>
      </w:r>
      <w:r w:rsidR="006D2A9B">
        <w:rPr>
          <w:rFonts w:ascii="Times New Roman" w:hAnsi="Times New Roman"/>
          <w:sz w:val="28"/>
          <w:szCs w:val="28"/>
        </w:rPr>
        <w:t>ARTH-</w:t>
      </w:r>
      <w:r w:rsidR="00AA3BBA" w:rsidRPr="00AA3BBA">
        <w:rPr>
          <w:rFonts w:ascii="Times New Roman" w:hAnsi="Times New Roman"/>
          <w:sz w:val="28"/>
          <w:szCs w:val="28"/>
        </w:rPr>
        <w:t xml:space="preserve"> N</w:t>
      </w:r>
      <w:r w:rsidR="006D2A9B">
        <w:rPr>
          <w:rFonts w:ascii="Times New Roman" w:hAnsi="Times New Roman"/>
          <w:sz w:val="28"/>
          <w:szCs w:val="28"/>
        </w:rPr>
        <w:t>lp</w:t>
      </w:r>
      <w:r w:rsidR="00CB6FB2">
        <w:rPr>
          <w:rFonts w:ascii="Times New Roman" w:hAnsi="Times New Roman"/>
          <w:sz w:val="28"/>
          <w:szCs w:val="28"/>
        </w:rPr>
        <w:t xml:space="preserve"> </w:t>
      </w:r>
      <w:r w:rsidR="00AA3BBA" w:rsidRPr="00AA3BBA">
        <w:rPr>
          <w:rFonts w:ascii="Times New Roman" w:hAnsi="Times New Roman"/>
          <w:sz w:val="28"/>
          <w:szCs w:val="28"/>
        </w:rPr>
        <w:t xml:space="preserve">una scuola di formazione e comunicazione in ambito clinico, psicologico, </w:t>
      </w:r>
      <w:r w:rsidR="00AA3BBA" w:rsidRPr="00AA3BBA">
        <w:rPr>
          <w:rFonts w:ascii="Times New Roman" w:hAnsi="Times New Roman"/>
          <w:bCs/>
          <w:sz w:val="28"/>
          <w:szCs w:val="28"/>
        </w:rPr>
        <w:t>scolastico,</w:t>
      </w:r>
      <w:r w:rsidR="00AA3BBA" w:rsidRPr="00AA3BBA">
        <w:rPr>
          <w:rFonts w:ascii="Times New Roman" w:hAnsi="Times New Roman"/>
          <w:sz w:val="28"/>
          <w:szCs w:val="28"/>
        </w:rPr>
        <w:t xml:space="preserve"> criminologico, aziendale e sportivo</w:t>
      </w:r>
      <w:r w:rsidR="003E1FB7">
        <w:rPr>
          <w:rFonts w:ascii="Times New Roman" w:hAnsi="Times New Roman"/>
          <w:sz w:val="28"/>
          <w:szCs w:val="28"/>
        </w:rPr>
        <w:t>, che modererà l’evento stimolando la partecipazione dei ragazzi ai quali verranno forniti tutti gli strumenti per poter essere protagonisti</w:t>
      </w:r>
      <w:r>
        <w:rPr>
          <w:rFonts w:ascii="Times New Roman" w:hAnsi="Times New Roman"/>
          <w:sz w:val="28"/>
          <w:szCs w:val="28"/>
        </w:rPr>
        <w:t>.</w:t>
      </w:r>
    </w:p>
    <w:p w:rsidR="006B78BF" w:rsidRDefault="006B78BF" w:rsidP="006B78B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L’organizzazio</w:t>
      </w:r>
      <w:r w:rsidR="003E1FB7">
        <w:rPr>
          <w:rFonts w:ascii="Times New Roman" w:hAnsi="Times New Roman"/>
          <w:sz w:val="28"/>
          <w:szCs w:val="28"/>
        </w:rPr>
        <w:t>ne dell’evento rientra anche ne</w:t>
      </w:r>
      <w:r>
        <w:rPr>
          <w:rFonts w:ascii="Times New Roman" w:hAnsi="Times New Roman"/>
          <w:sz w:val="28"/>
          <w:szCs w:val="28"/>
        </w:rPr>
        <w:t>l progetto “Mediazioni di Quartiere”,</w:t>
      </w:r>
      <w:r w:rsidRPr="006B78BF">
        <w:rPr>
          <w:rFonts w:ascii="Times New Roman" w:hAnsi="Times New Roman"/>
          <w:sz w:val="28"/>
          <w:szCs w:val="28"/>
        </w:rPr>
        <w:t xml:space="preserve"> </w:t>
      </w:r>
      <w:r w:rsidRPr="00AA3B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progetto cofinanziato dal Fondo Europeo per l’Integrazione dei cittadini dei paesi Terzi e</w:t>
      </w:r>
      <w:r w:rsidRPr="00AA3B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realizzato </w:t>
      </w:r>
      <w:r w:rsidRPr="00AA3BBA">
        <w:rPr>
          <w:rFonts w:ascii="Times New Roman" w:hAnsi="Times New Roman"/>
          <w:sz w:val="28"/>
          <w:szCs w:val="28"/>
        </w:rPr>
        <w:t>da</w:t>
      </w:r>
      <w:r>
        <w:rPr>
          <w:rFonts w:ascii="Times New Roman" w:hAnsi="Times New Roman"/>
          <w:sz w:val="28"/>
          <w:szCs w:val="28"/>
        </w:rPr>
        <w:t>ll’</w:t>
      </w:r>
      <w:r w:rsidRPr="00AA3BBA">
        <w:rPr>
          <w:rFonts w:ascii="Times New Roman" w:hAnsi="Times New Roman"/>
          <w:b/>
          <w:sz w:val="28"/>
          <w:szCs w:val="28"/>
        </w:rPr>
        <w:t>Unione Forense per la tutela dei diritti umani</w:t>
      </w:r>
      <w:r w:rsidRPr="00AA3BBA">
        <w:rPr>
          <w:rFonts w:ascii="Times New Roman" w:hAnsi="Times New Roman"/>
          <w:sz w:val="28"/>
          <w:szCs w:val="28"/>
        </w:rPr>
        <w:t xml:space="preserve">, in partenariato con </w:t>
      </w:r>
      <w:r w:rsidRPr="00AA3BBA">
        <w:rPr>
          <w:rFonts w:ascii="Times New Roman" w:hAnsi="Times New Roman"/>
          <w:b/>
          <w:sz w:val="28"/>
          <w:szCs w:val="28"/>
        </w:rPr>
        <w:t xml:space="preserve">la Fondazione “Il </w:t>
      </w:r>
      <w:proofErr w:type="spellStart"/>
      <w:r w:rsidRPr="00AA3BBA">
        <w:rPr>
          <w:rFonts w:ascii="Times New Roman" w:hAnsi="Times New Roman"/>
          <w:b/>
          <w:sz w:val="28"/>
          <w:szCs w:val="28"/>
        </w:rPr>
        <w:t>Faro”</w:t>
      </w:r>
      <w:r w:rsidRPr="00AA3BBA">
        <w:rPr>
          <w:rFonts w:ascii="Times New Roman" w:hAnsi="Times New Roman"/>
          <w:sz w:val="28"/>
          <w:szCs w:val="28"/>
        </w:rPr>
        <w:t>di</w:t>
      </w:r>
      <w:proofErr w:type="spellEnd"/>
      <w:r w:rsidRPr="00AA3BBA">
        <w:rPr>
          <w:rFonts w:ascii="Times New Roman" w:hAnsi="Times New Roman"/>
          <w:sz w:val="28"/>
          <w:szCs w:val="28"/>
        </w:rPr>
        <w:t xml:space="preserve"> Susanna Agnelli</w:t>
      </w:r>
      <w:r w:rsidRPr="00CB53A5">
        <w:rPr>
          <w:rFonts w:ascii="Times New Roman" w:hAnsi="Times New Roman"/>
          <w:sz w:val="28"/>
          <w:szCs w:val="28"/>
        </w:rPr>
        <w:t xml:space="preserve"> e </w:t>
      </w:r>
      <w:proofErr w:type="spellStart"/>
      <w:r w:rsidRPr="0068016F">
        <w:rPr>
          <w:rFonts w:ascii="Times New Roman" w:hAnsi="Times New Roman"/>
          <w:b/>
          <w:sz w:val="28"/>
          <w:szCs w:val="28"/>
        </w:rPr>
        <w:t>Asset</w:t>
      </w:r>
      <w:proofErr w:type="spellEnd"/>
      <w:r w:rsidRPr="0068016F">
        <w:rPr>
          <w:rFonts w:ascii="Times New Roman" w:hAnsi="Times New Roman"/>
          <w:b/>
          <w:sz w:val="28"/>
          <w:szCs w:val="28"/>
        </w:rPr>
        <w:t xml:space="preserve"> Camera</w:t>
      </w:r>
      <w:r>
        <w:rPr>
          <w:rFonts w:ascii="Times New Roman" w:hAnsi="Times New Roman"/>
          <w:b/>
          <w:sz w:val="28"/>
          <w:szCs w:val="28"/>
        </w:rPr>
        <w:t xml:space="preserve">, </w:t>
      </w:r>
      <w:r>
        <w:rPr>
          <w:rFonts w:ascii="Times New Roman" w:hAnsi="Times New Roman"/>
          <w:b/>
          <w:sz w:val="28"/>
          <w:szCs w:val="28"/>
        </w:rPr>
        <w:lastRenderedPageBreak/>
        <w:t>Azienda Speciale della CCIAA di Roma</w:t>
      </w:r>
      <w:r>
        <w:rPr>
          <w:rFonts w:ascii="Times New Roman" w:hAnsi="Times New Roman"/>
          <w:sz w:val="28"/>
          <w:szCs w:val="28"/>
        </w:rPr>
        <w:t>, che ha</w:t>
      </w:r>
      <w:r w:rsidRPr="00AA3BBA">
        <w:rPr>
          <w:rFonts w:ascii="Times New Roman" w:hAnsi="Times New Roman"/>
          <w:sz w:val="28"/>
          <w:szCs w:val="28"/>
        </w:rPr>
        <w:t xml:space="preserve"> come </w:t>
      </w:r>
      <w:r>
        <w:rPr>
          <w:rFonts w:ascii="Times New Roman" w:hAnsi="Times New Roman"/>
          <w:sz w:val="28"/>
          <w:szCs w:val="28"/>
        </w:rPr>
        <w:t>o</w:t>
      </w:r>
      <w:r w:rsidRPr="00020F1F">
        <w:rPr>
          <w:rFonts w:ascii="Times New Roman" w:hAnsi="Times New Roman"/>
          <w:sz w:val="28"/>
          <w:szCs w:val="28"/>
        </w:rPr>
        <w:t>biettivo l’ottimizzazione della</w:t>
      </w:r>
      <w:r>
        <w:rPr>
          <w:rFonts w:ascii="Times New Roman" w:hAnsi="Times New Roman"/>
          <w:sz w:val="28"/>
          <w:szCs w:val="28"/>
        </w:rPr>
        <w:t xml:space="preserve"> gestione delle conflittualità, attraverso la</w:t>
      </w:r>
      <w:r w:rsidRPr="00AA3BBA">
        <w:rPr>
          <w:rFonts w:ascii="Times New Roman" w:hAnsi="Times New Roman"/>
          <w:sz w:val="28"/>
          <w:szCs w:val="28"/>
        </w:rPr>
        <w:t xml:space="preserve"> sensibilizza</w:t>
      </w:r>
      <w:r>
        <w:rPr>
          <w:rFonts w:ascii="Times New Roman" w:hAnsi="Times New Roman"/>
          <w:sz w:val="28"/>
          <w:szCs w:val="28"/>
        </w:rPr>
        <w:t>zione del</w:t>
      </w:r>
      <w:r w:rsidRPr="00AA3BBA">
        <w:rPr>
          <w:rFonts w:ascii="Times New Roman" w:hAnsi="Times New Roman"/>
          <w:sz w:val="28"/>
          <w:szCs w:val="28"/>
        </w:rPr>
        <w:t xml:space="preserve"> territorio del Municipio V </w:t>
      </w:r>
      <w:r>
        <w:rPr>
          <w:rFonts w:ascii="Times New Roman" w:hAnsi="Times New Roman"/>
          <w:sz w:val="28"/>
          <w:szCs w:val="28"/>
        </w:rPr>
        <w:t xml:space="preserve">di Roma, </w:t>
      </w:r>
      <w:r w:rsidRPr="00AA3BBA">
        <w:rPr>
          <w:rFonts w:ascii="Times New Roman" w:hAnsi="Times New Roman"/>
          <w:sz w:val="28"/>
          <w:szCs w:val="28"/>
        </w:rPr>
        <w:t>sulla tecnica della mediazione</w:t>
      </w:r>
      <w:r>
        <w:rPr>
          <w:rFonts w:ascii="Times New Roman" w:hAnsi="Times New Roman"/>
          <w:sz w:val="28"/>
          <w:szCs w:val="28"/>
        </w:rPr>
        <w:t>,</w:t>
      </w:r>
      <w:r w:rsidRPr="00AA3BBA">
        <w:rPr>
          <w:rFonts w:ascii="Times New Roman" w:hAnsi="Times New Roman"/>
          <w:sz w:val="28"/>
          <w:szCs w:val="28"/>
        </w:rPr>
        <w:t xml:space="preserve"> soluzione alternativa </w:t>
      </w:r>
      <w:r>
        <w:rPr>
          <w:rFonts w:ascii="Times New Roman" w:hAnsi="Times New Roman"/>
          <w:sz w:val="28"/>
          <w:szCs w:val="28"/>
        </w:rPr>
        <w:t xml:space="preserve">alle </w:t>
      </w:r>
      <w:r w:rsidRPr="00AA3BBA">
        <w:rPr>
          <w:rFonts w:ascii="Times New Roman" w:hAnsi="Times New Roman"/>
          <w:sz w:val="28"/>
          <w:szCs w:val="28"/>
        </w:rPr>
        <w:t>controversie generate da differenze culturali, etniche e religiose nell’ambito della convivenza tra cittadini stranieri e italiani</w:t>
      </w:r>
      <w:r>
        <w:rPr>
          <w:rFonts w:ascii="Times New Roman" w:hAnsi="Times New Roman"/>
          <w:sz w:val="28"/>
          <w:szCs w:val="28"/>
        </w:rPr>
        <w:t>.</w:t>
      </w:r>
    </w:p>
    <w:p w:rsidR="00020F1F" w:rsidRDefault="00020F1F" w:rsidP="00020F1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La partecipazione all’evento è libera</w:t>
      </w:r>
      <w:r w:rsidR="00681E8F">
        <w:rPr>
          <w:rFonts w:ascii="Times New Roman" w:hAnsi="Times New Roman"/>
          <w:sz w:val="28"/>
          <w:szCs w:val="28"/>
        </w:rPr>
        <w:t>.</w:t>
      </w:r>
    </w:p>
    <w:p w:rsidR="00681E8F" w:rsidRPr="000E0754" w:rsidRDefault="00681E8F" w:rsidP="00020F1F">
      <w:pPr>
        <w:jc w:val="both"/>
        <w:rPr>
          <w:rFonts w:ascii="Times New Roman" w:hAnsi="Times New Roman"/>
          <w:sz w:val="28"/>
          <w:szCs w:val="28"/>
        </w:rPr>
      </w:pPr>
    </w:p>
    <w:p w:rsidR="00681E8F" w:rsidRPr="000E0754" w:rsidRDefault="00681E8F" w:rsidP="00681E8F">
      <w:pPr>
        <w:jc w:val="both"/>
      </w:pPr>
      <w:r w:rsidRPr="000E0754">
        <w:rPr>
          <w:rFonts w:ascii="Times New Roman" w:hAnsi="Times New Roman"/>
          <w:sz w:val="28"/>
          <w:szCs w:val="28"/>
        </w:rPr>
        <w:t xml:space="preserve">Ufficio relazioni esterne </w:t>
      </w:r>
      <w:bookmarkStart w:id="0" w:name="_GoBack"/>
      <w:bookmarkEnd w:id="0"/>
    </w:p>
    <w:p w:rsidR="00681E8F" w:rsidRPr="000E0754" w:rsidRDefault="00681E8F" w:rsidP="00681E8F">
      <w:pPr>
        <w:rPr>
          <w:rFonts w:ascii="Garamond" w:eastAsiaTheme="minorEastAsia" w:hAnsi="Garamond"/>
          <w:noProof/>
        </w:rPr>
      </w:pPr>
      <w:bookmarkStart w:id="1" w:name="_MailAutoSig"/>
      <w:r w:rsidRPr="000E0754">
        <w:rPr>
          <w:rFonts w:ascii="Garamond" w:eastAsiaTheme="minorEastAsia" w:hAnsi="Garamond"/>
          <w:noProof/>
        </w:rPr>
        <w:t>Unione forense per la tutela dei diritti umani</w:t>
      </w:r>
    </w:p>
    <w:p w:rsidR="00681E8F" w:rsidRPr="000E0754" w:rsidRDefault="00681E8F" w:rsidP="00681E8F">
      <w:pPr>
        <w:rPr>
          <w:rFonts w:ascii="Garamond" w:eastAsiaTheme="minorEastAsia" w:hAnsi="Garamond"/>
          <w:noProof/>
        </w:rPr>
      </w:pPr>
      <w:r w:rsidRPr="000E0754">
        <w:rPr>
          <w:rFonts w:ascii="Garamond" w:eastAsiaTheme="minorEastAsia" w:hAnsi="Garamond"/>
          <w:noProof/>
        </w:rPr>
        <w:t>Via Emilio de' Cavalieri n. 11</w:t>
      </w:r>
    </w:p>
    <w:p w:rsidR="00681E8F" w:rsidRPr="000E0754" w:rsidRDefault="00681E8F" w:rsidP="00681E8F">
      <w:pPr>
        <w:rPr>
          <w:rFonts w:ascii="Garamond" w:eastAsiaTheme="minorEastAsia" w:hAnsi="Garamond"/>
          <w:noProof/>
        </w:rPr>
      </w:pPr>
      <w:r w:rsidRPr="000E0754">
        <w:rPr>
          <w:rFonts w:ascii="Garamond" w:eastAsiaTheme="minorEastAsia" w:hAnsi="Garamond"/>
          <w:noProof/>
        </w:rPr>
        <w:t>00198 ROMA</w:t>
      </w:r>
    </w:p>
    <w:p w:rsidR="00681E8F" w:rsidRPr="000E0754" w:rsidRDefault="00681E8F" w:rsidP="00681E8F">
      <w:pPr>
        <w:rPr>
          <w:rFonts w:ascii="Garamond" w:eastAsiaTheme="minorEastAsia" w:hAnsi="Garamond"/>
          <w:noProof/>
        </w:rPr>
      </w:pPr>
      <w:r w:rsidRPr="000E0754">
        <w:rPr>
          <w:rFonts w:ascii="Garamond" w:eastAsiaTheme="minorEastAsia" w:hAnsi="Garamond"/>
          <w:noProof/>
        </w:rPr>
        <w:t xml:space="preserve">Tel. 0039 06 8412940/8845289 </w:t>
      </w:r>
    </w:p>
    <w:p w:rsidR="00681E8F" w:rsidRPr="000E0754" w:rsidRDefault="00681E8F" w:rsidP="00681E8F">
      <w:pPr>
        <w:rPr>
          <w:rFonts w:ascii="Garamond" w:eastAsiaTheme="minorEastAsia" w:hAnsi="Garamond"/>
          <w:noProof/>
        </w:rPr>
      </w:pPr>
      <w:r w:rsidRPr="000E0754">
        <w:rPr>
          <w:rFonts w:ascii="Garamond" w:eastAsiaTheme="minorEastAsia" w:hAnsi="Garamond"/>
          <w:noProof/>
        </w:rPr>
        <w:t>Fax 0039 06 84085170</w:t>
      </w:r>
    </w:p>
    <w:p w:rsidR="00681E8F" w:rsidRPr="000E0754" w:rsidRDefault="00681E8F" w:rsidP="00681E8F">
      <w:pPr>
        <w:rPr>
          <w:rFonts w:ascii="Garamond" w:eastAsiaTheme="minorEastAsia" w:hAnsi="Garamond"/>
          <w:noProof/>
        </w:rPr>
      </w:pPr>
      <w:r w:rsidRPr="000E0754">
        <w:rPr>
          <w:rFonts w:ascii="Garamond" w:eastAsiaTheme="minorEastAsia" w:hAnsi="Garamond"/>
          <w:noProof/>
        </w:rPr>
        <w:t>info@unionedirittiumani.it</w:t>
      </w:r>
    </w:p>
    <w:p w:rsidR="00681E8F" w:rsidRPr="000E0754" w:rsidRDefault="00681E8F" w:rsidP="00681E8F">
      <w:pPr>
        <w:rPr>
          <w:rFonts w:ascii="Garamond" w:eastAsiaTheme="minorEastAsia" w:hAnsi="Garamond"/>
          <w:noProof/>
        </w:rPr>
      </w:pPr>
      <w:r w:rsidRPr="000E0754">
        <w:rPr>
          <w:rFonts w:ascii="Garamond" w:eastAsiaTheme="minorEastAsia" w:hAnsi="Garamond"/>
          <w:noProof/>
        </w:rPr>
        <w:t>www.unionedirittiumani.it</w:t>
      </w:r>
    </w:p>
    <w:bookmarkEnd w:id="1"/>
    <w:p w:rsidR="00681E8F" w:rsidRPr="000E0754" w:rsidRDefault="00681E8F" w:rsidP="00681E8F">
      <w:pPr>
        <w:rPr>
          <w:rFonts w:asciiTheme="minorHAnsi" w:hAnsiTheme="minorHAnsi"/>
        </w:rPr>
      </w:pPr>
    </w:p>
    <w:p w:rsidR="00681E8F" w:rsidRPr="00AA3BBA" w:rsidRDefault="00681E8F" w:rsidP="00020F1F">
      <w:pPr>
        <w:jc w:val="both"/>
        <w:rPr>
          <w:rFonts w:ascii="Times New Roman" w:hAnsi="Times New Roman"/>
          <w:sz w:val="28"/>
          <w:szCs w:val="28"/>
        </w:rPr>
      </w:pPr>
    </w:p>
    <w:p w:rsidR="00AA3BBA" w:rsidRDefault="00AA3BBA" w:rsidP="00546E55">
      <w:pPr>
        <w:jc w:val="center"/>
        <w:rPr>
          <w:rFonts w:ascii="Times New Roman" w:hAnsi="Times New Roman"/>
          <w:sz w:val="20"/>
          <w:szCs w:val="20"/>
        </w:rPr>
      </w:pPr>
    </w:p>
    <w:p w:rsidR="00C51C87" w:rsidRDefault="00C51C87" w:rsidP="00C51C8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Roma – 28</w:t>
      </w:r>
      <w:r w:rsidRPr="00AA3BBA">
        <w:rPr>
          <w:rFonts w:ascii="Times New Roman" w:hAnsi="Times New Roman"/>
          <w:i/>
          <w:sz w:val="28"/>
          <w:szCs w:val="28"/>
        </w:rPr>
        <w:t xml:space="preserve"> marzo 2014</w:t>
      </w:r>
      <w:r w:rsidRPr="00AA3BBA">
        <w:rPr>
          <w:rFonts w:ascii="Times New Roman" w:hAnsi="Times New Roman"/>
          <w:sz w:val="28"/>
          <w:szCs w:val="28"/>
        </w:rPr>
        <w:t xml:space="preserve"> - </w:t>
      </w:r>
    </w:p>
    <w:p w:rsidR="00B77A40" w:rsidRDefault="00B77A40"/>
    <w:sectPr w:rsidR="00B77A40" w:rsidSect="00E063FA">
      <w:headerReference w:type="default" r:id="rId7"/>
      <w:pgSz w:w="11900" w:h="16840"/>
      <w:pgMar w:top="2089" w:right="985" w:bottom="1134" w:left="1440" w:header="0" w:footer="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78BF" w:rsidRDefault="006B78BF">
      <w:pPr>
        <w:spacing w:after="0"/>
      </w:pPr>
      <w:r>
        <w:separator/>
      </w:r>
    </w:p>
  </w:endnote>
  <w:endnote w:type="continuationSeparator" w:id="0">
    <w:p w:rsidR="006B78BF" w:rsidRDefault="006B78B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78BF" w:rsidRDefault="006B78BF">
      <w:pPr>
        <w:spacing w:after="0"/>
      </w:pPr>
      <w:r>
        <w:separator/>
      </w:r>
    </w:p>
  </w:footnote>
  <w:footnote w:type="continuationSeparator" w:id="0">
    <w:p w:rsidR="006B78BF" w:rsidRDefault="006B78B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78BF" w:rsidRDefault="006B78BF" w:rsidP="00E063FA">
    <w:pPr>
      <w:pStyle w:val="Intestazione"/>
      <w:ind w:right="-52"/>
      <w:rPr>
        <w:noProof/>
        <w:lang w:eastAsia="it-IT"/>
      </w:rPr>
    </w:pPr>
    <w:r>
      <w:rPr>
        <w:noProof/>
        <w:lang w:eastAsia="it-IT"/>
      </w:rPr>
      <w:t xml:space="preserve"> </w:t>
    </w:r>
  </w:p>
  <w:p w:rsidR="006B78BF" w:rsidRDefault="006B78BF" w:rsidP="00E063FA">
    <w:pPr>
      <w:pStyle w:val="Intestazione"/>
      <w:ind w:right="-52"/>
      <w:rPr>
        <w:noProof/>
        <w:lang w:eastAsia="it-IT"/>
      </w:rPr>
    </w:pPr>
  </w:p>
  <w:p w:rsidR="006B78BF" w:rsidRDefault="006B78BF" w:rsidP="00E063FA">
    <w:pPr>
      <w:pStyle w:val="Intestazione"/>
      <w:ind w:right="-52"/>
      <w:rPr>
        <w:noProof/>
        <w:lang w:eastAsia="it-IT"/>
      </w:rPr>
    </w:pPr>
  </w:p>
  <w:p w:rsidR="006B78BF" w:rsidRDefault="006B78BF" w:rsidP="00E063FA">
    <w:pPr>
      <w:pStyle w:val="Intestazione"/>
      <w:ind w:right="-52"/>
      <w:rPr>
        <w:noProof/>
        <w:lang w:eastAsia="it-IT"/>
      </w:rPr>
    </w:pPr>
  </w:p>
  <w:p w:rsidR="006B78BF" w:rsidRDefault="006B78BF" w:rsidP="00E063FA">
    <w:pPr>
      <w:pStyle w:val="Intestazione"/>
      <w:ind w:right="-52"/>
    </w:pPr>
    <w:r>
      <w:rPr>
        <w:noProof/>
        <w:lang w:eastAsia="it-IT"/>
      </w:rPr>
      <w:t xml:space="preserve">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F4E39"/>
    <w:rsid w:val="00013303"/>
    <w:rsid w:val="00020F1F"/>
    <w:rsid w:val="000555D9"/>
    <w:rsid w:val="00065BC8"/>
    <w:rsid w:val="000E0754"/>
    <w:rsid w:val="00157A45"/>
    <w:rsid w:val="00182B62"/>
    <w:rsid w:val="001A2031"/>
    <w:rsid w:val="001C4BD7"/>
    <w:rsid w:val="001F3EC6"/>
    <w:rsid w:val="00201023"/>
    <w:rsid w:val="002339C7"/>
    <w:rsid w:val="00237B11"/>
    <w:rsid w:val="00294576"/>
    <w:rsid w:val="002D5387"/>
    <w:rsid w:val="00320440"/>
    <w:rsid w:val="00340819"/>
    <w:rsid w:val="003B238C"/>
    <w:rsid w:val="003C32E7"/>
    <w:rsid w:val="003D2CA1"/>
    <w:rsid w:val="003E1FB7"/>
    <w:rsid w:val="00403739"/>
    <w:rsid w:val="00430E75"/>
    <w:rsid w:val="004449CD"/>
    <w:rsid w:val="004A4909"/>
    <w:rsid w:val="004C7544"/>
    <w:rsid w:val="0053213F"/>
    <w:rsid w:val="00532C0C"/>
    <w:rsid w:val="00546E55"/>
    <w:rsid w:val="005861B2"/>
    <w:rsid w:val="00631798"/>
    <w:rsid w:val="00634E55"/>
    <w:rsid w:val="0068016F"/>
    <w:rsid w:val="00681E8F"/>
    <w:rsid w:val="006B2D42"/>
    <w:rsid w:val="006B78BF"/>
    <w:rsid w:val="006D2A9B"/>
    <w:rsid w:val="00727BA4"/>
    <w:rsid w:val="0073422C"/>
    <w:rsid w:val="007354E9"/>
    <w:rsid w:val="007A17B6"/>
    <w:rsid w:val="00821377"/>
    <w:rsid w:val="00832CDF"/>
    <w:rsid w:val="008629A6"/>
    <w:rsid w:val="00874B99"/>
    <w:rsid w:val="008924DB"/>
    <w:rsid w:val="008B3C4A"/>
    <w:rsid w:val="0090240A"/>
    <w:rsid w:val="00952C74"/>
    <w:rsid w:val="00970625"/>
    <w:rsid w:val="0097464D"/>
    <w:rsid w:val="009871FC"/>
    <w:rsid w:val="009A619F"/>
    <w:rsid w:val="009A69A2"/>
    <w:rsid w:val="009F0FCC"/>
    <w:rsid w:val="00A000F1"/>
    <w:rsid w:val="00AA3BBA"/>
    <w:rsid w:val="00AC09B0"/>
    <w:rsid w:val="00B0147C"/>
    <w:rsid w:val="00B25477"/>
    <w:rsid w:val="00B50B30"/>
    <w:rsid w:val="00B77A40"/>
    <w:rsid w:val="00B93408"/>
    <w:rsid w:val="00BC325A"/>
    <w:rsid w:val="00C12729"/>
    <w:rsid w:val="00C14579"/>
    <w:rsid w:val="00C31EBC"/>
    <w:rsid w:val="00C43AF5"/>
    <w:rsid w:val="00C458F8"/>
    <w:rsid w:val="00C51C87"/>
    <w:rsid w:val="00CB53A5"/>
    <w:rsid w:val="00CB6FB2"/>
    <w:rsid w:val="00CE25CC"/>
    <w:rsid w:val="00CE621B"/>
    <w:rsid w:val="00D16960"/>
    <w:rsid w:val="00E063FA"/>
    <w:rsid w:val="00E31953"/>
    <w:rsid w:val="00F314FC"/>
    <w:rsid w:val="00F32159"/>
    <w:rsid w:val="00F51908"/>
    <w:rsid w:val="00FB75A5"/>
    <w:rsid w:val="00FC595A"/>
    <w:rsid w:val="00FF4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Cambria" w:hAnsi="Cambria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3422C"/>
    <w:pPr>
      <w:spacing w:after="200"/>
    </w:pPr>
    <w:rPr>
      <w:sz w:val="24"/>
      <w:szCs w:val="24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F4E39"/>
    <w:pPr>
      <w:tabs>
        <w:tab w:val="center" w:pos="4986"/>
        <w:tab w:val="right" w:pos="9972"/>
      </w:tabs>
      <w:spacing w:after="0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FF4E39"/>
    <w:rPr>
      <w:rFonts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FF4E39"/>
    <w:pPr>
      <w:tabs>
        <w:tab w:val="center" w:pos="4986"/>
        <w:tab w:val="right" w:pos="9972"/>
      </w:tabs>
      <w:spacing w:after="0"/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FF4E39"/>
    <w:rPr>
      <w:rFonts w:cs="Times New Roman"/>
      <w:sz w:val="24"/>
      <w:szCs w:val="24"/>
    </w:rPr>
  </w:style>
  <w:style w:type="character" w:styleId="Collegamentoipertestuale">
    <w:name w:val="Hyperlink"/>
    <w:basedOn w:val="Carpredefinitoparagrafo"/>
    <w:uiPriority w:val="99"/>
    <w:semiHidden/>
    <w:rsid w:val="00065BC8"/>
    <w:rPr>
      <w:rFonts w:cs="Times New Roman"/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rsid w:val="008B3C4A"/>
    <w:pPr>
      <w:spacing w:after="0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8B3C4A"/>
    <w:rPr>
      <w:rFonts w:ascii="Tahoma" w:hAnsi="Tahoma" w:cs="Tahoma"/>
      <w:sz w:val="16"/>
      <w:szCs w:val="16"/>
    </w:rPr>
  </w:style>
  <w:style w:type="character" w:styleId="Enfasicorsivo">
    <w:name w:val="Emphasis"/>
    <w:basedOn w:val="Carpredefinitoparagrafo"/>
    <w:uiPriority w:val="99"/>
    <w:qFormat/>
    <w:rsid w:val="00546E55"/>
    <w:rPr>
      <w:rFonts w:cs="Times New Roman"/>
      <w:i/>
      <w:iCs/>
    </w:rPr>
  </w:style>
  <w:style w:type="character" w:styleId="Enfasigrassetto">
    <w:name w:val="Strong"/>
    <w:basedOn w:val="Carpredefinitoparagrafo"/>
    <w:uiPriority w:val="99"/>
    <w:qFormat/>
    <w:rsid w:val="00546E55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441</Words>
  <Characters>2739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COMUNICATO STAMPA</vt:lpstr>
    </vt:vector>
  </TitlesOfParts>
  <Company>Hewlett-Packard Company</Company>
  <LinksUpToDate>false</LinksUpToDate>
  <CharactersWithSpaces>3174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COMUNICATO STAMPA</dc:title>
  <dc:creator>PowerBook</dc:creator>
  <cp:lastModifiedBy>gioia.silvagni</cp:lastModifiedBy>
  <cp:revision>8</cp:revision>
  <cp:lastPrinted>2013-10-21T14:39:00Z</cp:lastPrinted>
  <dcterms:created xsi:type="dcterms:W3CDTF">2014-03-25T15:54:00Z</dcterms:created>
  <dcterms:modified xsi:type="dcterms:W3CDTF">2014-03-27T14:43:00Z</dcterms:modified>
</cp:coreProperties>
</file>